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44" w:rsidRPr="007E4F44" w:rsidRDefault="007E4F44" w:rsidP="007E4F4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ТИТУЛЬНИЙ АРКУШ ПОВІДОМЛЕННЯ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br/>
      </w:r>
      <w:r w:rsidRPr="007E4F4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 w:bidi="ar-BH"/>
        </w:rPr>
        <w:t>(Повідомлення про інформацію)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5"/>
        <w:gridCol w:w="8460"/>
      </w:tblGrid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0" w:name="n2742"/>
            <w:bookmarkEnd w:id="0"/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26.10.2020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 реєстрації емітентом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електронного документа)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  <w:tr w:rsidR="007E4F44" w:rsidRPr="007E4F44" w:rsidTr="007E4F4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34273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342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 xml:space="preserve">№ </w:t>
            </w:r>
            <w:r w:rsidR="00342739" w:rsidRPr="00342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 w:bidi="ar-BH"/>
              </w:rPr>
              <w:t>1715</w:t>
            </w:r>
            <w:r w:rsidR="00342739" w:rsidRPr="00342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/13</w:t>
            </w:r>
            <w:r w:rsidRPr="00342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(вихідний реєстраційний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номер електронного до</w:t>
            </w:r>
            <w:bookmarkStart w:id="1" w:name="_GoBack"/>
            <w:bookmarkEnd w:id="1"/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кумента)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</w:p>
        </w:tc>
      </w:tr>
    </w:tbl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2" w:name="n2744"/>
      <w:bookmarkEnd w:id="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№ 2826, зареєстрованого в Міністерстві юстиції України 24 грудня 2013 року за № 2180/24712 (із змінами)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4055"/>
        <w:gridCol w:w="6909"/>
      </w:tblGrid>
      <w:tr w:rsidR="007E4F44" w:rsidRPr="00342739" w:rsidTr="007E4F44"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3" w:name="n2745"/>
            <w:bookmarkEnd w:id="3"/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В.о. Голови Правління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(посада)</w:t>
            </w:r>
          </w:p>
        </w:tc>
        <w:tc>
          <w:tcPr>
            <w:tcW w:w="13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 w:bidi="ar-BH"/>
              </w:rPr>
              <w:t>_________________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(підпис)</w:t>
            </w:r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А.В. Гаврук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(прізвище та ініціали керівника або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уповноваженої особи емітента)</w:t>
            </w:r>
          </w:p>
        </w:tc>
      </w:tr>
    </w:tbl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4" w:name="n2746"/>
      <w:bookmarkEnd w:id="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5" w:name="n2747"/>
      <w:bookmarkEnd w:id="5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I. Загальні відомості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6" w:name="n2748"/>
      <w:bookmarkEnd w:id="6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1. Повне найменування емітента.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Публічне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акціонерне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товариство "Промислово-виробниче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підприємство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"Кривбасвибухпром"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7" w:name="n2749"/>
      <w:bookmarkEnd w:id="7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2. Організаційно-правова форма.</w:t>
      </w:r>
      <w:r w:rsidRP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А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кціонерне товариство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8" w:name="n2750"/>
      <w:bookmarkEnd w:id="8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3. Місцезнаходження.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   </w:t>
      </w:r>
      <w:r w:rsidR="00A4232E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50005 12000 місто Кривий Ріг вулиця Каховська будинок 40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9" w:name="n2751"/>
      <w:bookmarkEnd w:id="9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4. Ідентифікаційний код юридичної особи.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00190934</w:t>
      </w:r>
    </w:p>
    <w:p w:rsidR="007E4F44" w:rsidRPr="007E4F44" w:rsidRDefault="007E4F44" w:rsidP="00A4232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0" w:name="n2752"/>
      <w:bookmarkEnd w:id="10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5. Міжміський код та телефон, факс.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(056)-404-20-0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2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1" w:name="n2753"/>
      <w:bookmarkEnd w:id="11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6. Адреса електронної пошти.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                              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rudenko-la@kvvp.com.ua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2" w:name="n2754"/>
      <w:bookmarkEnd w:id="12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>7.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проводить діяльність з оприлюднення регульованої інформації від імені учасника фондового ринку (у разі здійснення оприлюднення).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 </w:t>
      </w:r>
    </w:p>
    <w:p w:rsidR="007E4F44" w:rsidRPr="007E4F44" w:rsidRDefault="007E4F44" w:rsidP="007E4F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Державна установа "Агентство з розвитку </w:t>
      </w:r>
      <w:r w:rsidR="00A4232E"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інфраструктури</w:t>
      </w: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 xml:space="preserve"> фондового ринку України"; 21676262; 804; DR/00001/APA</w:t>
      </w:r>
    </w:p>
    <w:p w:rsid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3" w:name="n2755"/>
      <w:bookmarkEnd w:id="13"/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t xml:space="preserve">8. Найменування, ідентифікаційний код юридичної особи, країна реєстрації юридичної особи та номер свідоцтва про включення до Реєстру осіб, уповноважених надавати інформаційні послуги на фондовому ринку, особи, яка здійснює подання звітності та/або адміністративних даних </w:t>
      </w:r>
      <w:r w:rsidRPr="007E4F4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  <w:lastRenderedPageBreak/>
        <w:t>до Національної комісії з цінних паперів та фондового ринку (у разі, якщо емітент не подає Інформацію до Національної комісії з цінних паперів та фондового ринку безпосередньо).</w:t>
      </w:r>
    </w:p>
    <w:p w:rsidR="00A4232E" w:rsidRPr="007E4F44" w:rsidRDefault="00A4232E" w:rsidP="00A4232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</w:pPr>
      <w:r w:rsidRPr="00A4232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val="uk-UA" w:eastAsia="ru-RU" w:bidi="ar-BH"/>
        </w:rPr>
        <w:t>Державна установа "Агентство з розвитку інфраструктури фондового ринку України"; 21676262; 804; DR/00002/ARM</w:t>
      </w:r>
    </w:p>
    <w:p w:rsidR="007E4F44" w:rsidRPr="007E4F44" w:rsidRDefault="007E4F44" w:rsidP="007E4F4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</w:p>
    <w:p w:rsidR="007E4F44" w:rsidRPr="007E4F44" w:rsidRDefault="007E4F44" w:rsidP="007E4F44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 w:bidi="ar-BH"/>
        </w:rPr>
      </w:pPr>
      <w:bookmarkStart w:id="14" w:name="n2756"/>
      <w:bookmarkEnd w:id="14"/>
      <w:r w:rsidRPr="007E4F4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 w:eastAsia="ru-RU" w:bidi="ar-BH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1"/>
        <w:gridCol w:w="5710"/>
        <w:gridCol w:w="2855"/>
      </w:tblGrid>
      <w:tr w:rsidR="007E4F44" w:rsidRPr="007E4F44" w:rsidTr="007E4F44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bookmarkStart w:id="15" w:name="n2757"/>
            <w:bookmarkEnd w:id="15"/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>Повідомлення розміщено на власному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  <w:t>веб-сайті учасника фондового ринку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A4232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hyperlink r:id="rId4" w:history="1">
              <w:r w:rsidR="00A4232E" w:rsidRPr="00940A40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uk-UA" w:eastAsia="ru-RU" w:bidi="ar-BH"/>
                </w:rPr>
                <w:t>https://kvvp.com.ua/?q=fininfo</w:t>
              </w:r>
            </w:hyperlink>
            <w:r w:rsidR="00A423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t xml:space="preserve"> 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(URL-адреса веб-сайту)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4F44" w:rsidRPr="007E4F44" w:rsidRDefault="007E4F44" w:rsidP="007E4F4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</w:pP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A42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uk-UA" w:eastAsia="ru-RU" w:bidi="ar-BH"/>
              </w:rPr>
              <w:t>26.10.2020</w:t>
            </w:r>
            <w:r w:rsidRPr="007E4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 w:bidi="ar-BH"/>
              </w:rPr>
              <w:br/>
            </w:r>
            <w:r w:rsidRPr="007E4F4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 w:bidi="ar-BH"/>
              </w:rPr>
              <w:t>(дата)</w:t>
            </w:r>
          </w:p>
        </w:tc>
      </w:tr>
    </w:tbl>
    <w:p w:rsidR="00154EFF" w:rsidRPr="007E4F44" w:rsidRDefault="00154EFF">
      <w:pPr>
        <w:rPr>
          <w:lang w:val="uk-UA" w:bidi="ar-BH"/>
        </w:rPr>
      </w:pPr>
    </w:p>
    <w:sectPr w:rsidR="00154EFF" w:rsidRPr="007E4F44" w:rsidSect="00A4232E">
      <w:pgSz w:w="16838" w:h="11906" w:orient="landscape"/>
      <w:pgMar w:top="426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5D"/>
    <w:rsid w:val="00154EFF"/>
    <w:rsid w:val="002A065D"/>
    <w:rsid w:val="00342739"/>
    <w:rsid w:val="007E4F44"/>
    <w:rsid w:val="00A4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5C691-7CCC-4D2B-9B48-8F9DC5A6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4F44"/>
  </w:style>
  <w:style w:type="paragraph" w:customStyle="1" w:styleId="rvps14">
    <w:name w:val="rvps14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4F44"/>
  </w:style>
  <w:style w:type="paragraph" w:customStyle="1" w:styleId="rvps2">
    <w:name w:val="rvps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4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E4F44"/>
  </w:style>
  <w:style w:type="character" w:styleId="a3">
    <w:name w:val="Hyperlink"/>
    <w:basedOn w:val="a0"/>
    <w:uiPriority w:val="99"/>
    <w:unhideWhenUsed/>
    <w:rsid w:val="00A42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95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vvp.com.ua/?q=fin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Талдыкин Артем Владимирович</dc:creator>
  <cp:keywords/>
  <dc:description/>
  <cp:lastModifiedBy>Талдыкин Артем Владимирович</cp:lastModifiedBy>
  <cp:revision>3</cp:revision>
  <dcterms:created xsi:type="dcterms:W3CDTF">2020-10-25T08:46:00Z</dcterms:created>
  <dcterms:modified xsi:type="dcterms:W3CDTF">2020-10-26T07:45:00Z</dcterms:modified>
</cp:coreProperties>
</file>